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16D">
        <w:rPr>
          <w:rFonts w:ascii="Times New Roman" w:hAnsi="Times New Roman" w:cs="Times New Roman"/>
          <w:b/>
          <w:sz w:val="28"/>
          <w:szCs w:val="28"/>
        </w:rPr>
        <w:t>10 Материалы для самостоятельной работы студентов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Реферат (лат. - докладывать, сообщать) – 1) доклад на определенную тему, 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включающий обзор соответствующих литературных и других источников;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2) изложение содержания научной работы, книги и </w:t>
      </w:r>
      <w:proofErr w:type="spellStart"/>
      <w:r w:rsidRPr="00DB416D">
        <w:rPr>
          <w:rFonts w:ascii="Times New Roman" w:hAnsi="Times New Roman" w:cs="Times New Roman"/>
          <w:sz w:val="28"/>
          <w:szCs w:val="28"/>
        </w:rPr>
        <w:t>т.п</w:t>
      </w:r>
      <w:proofErr w:type="spellEnd"/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Основная цель написания реферата заключается в привитии студентам навыков самостоятельной работы над литературой по историческим дисциплинам, умения анализировать, обобщать, давать собственную оценку различным историческим явлениям.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Доклад – сообщение на определенную тему, п</w:t>
      </w:r>
      <w:r>
        <w:rPr>
          <w:rFonts w:ascii="Times New Roman" w:hAnsi="Times New Roman" w:cs="Times New Roman"/>
          <w:sz w:val="28"/>
          <w:szCs w:val="28"/>
        </w:rPr>
        <w:t xml:space="preserve">о объему несколько меньше, чем </w:t>
      </w:r>
      <w:r w:rsidRPr="00DB416D">
        <w:rPr>
          <w:rFonts w:ascii="Times New Roman" w:hAnsi="Times New Roman" w:cs="Times New Roman"/>
          <w:sz w:val="28"/>
          <w:szCs w:val="28"/>
        </w:rPr>
        <w:t>реферат. Допускается при подготовке доклада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использование одного или двух </w:t>
      </w:r>
      <w:r w:rsidRPr="00DB416D">
        <w:rPr>
          <w:rFonts w:ascii="Times New Roman" w:hAnsi="Times New Roman" w:cs="Times New Roman"/>
          <w:sz w:val="28"/>
          <w:szCs w:val="28"/>
        </w:rPr>
        <w:t>источников.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Цель аналогичная цели написания реферата.</w:t>
      </w:r>
    </w:p>
    <w:p w:rsidR="00DB416D" w:rsidRPr="00DB416D" w:rsidRDefault="00DB416D" w:rsidP="00675F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16D">
        <w:rPr>
          <w:rFonts w:ascii="Times New Roman" w:hAnsi="Times New Roman" w:cs="Times New Roman"/>
          <w:b/>
          <w:sz w:val="28"/>
          <w:szCs w:val="28"/>
        </w:rPr>
        <w:t>Темы  рефератов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Зарождение и становление производящего хозяйства на территории Казахстана.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Зарождение, становление, развитие и трансформация основной формы хозяйства на территории Казахстана – скотоводство.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Оседло-земледельческая культура и ее место в развитии производительных сил Казахстана в </w:t>
      </w:r>
      <w:r>
        <w:rPr>
          <w:rFonts w:ascii="Times New Roman" w:hAnsi="Times New Roman" w:cs="Times New Roman"/>
          <w:sz w:val="28"/>
          <w:szCs w:val="28"/>
          <w:lang w:val="en-US"/>
        </w:rPr>
        <w:t>XIY</w:t>
      </w:r>
      <w:r w:rsidRPr="00DB416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начале </w:t>
      </w:r>
      <w:r>
        <w:rPr>
          <w:rFonts w:ascii="Times New Roman" w:hAnsi="Times New Roman" w:cs="Times New Roman"/>
          <w:sz w:val="28"/>
          <w:szCs w:val="28"/>
          <w:lang w:val="en-US"/>
        </w:rPr>
        <w:t>XYIII</w:t>
      </w:r>
      <w:r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Шелковый путь как система караванных путей в эпоху древности и средневековье.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Характеристика городов Казахстана в </w:t>
      </w:r>
      <w:r>
        <w:rPr>
          <w:rFonts w:ascii="Times New Roman" w:hAnsi="Times New Roman" w:cs="Times New Roman"/>
          <w:sz w:val="28"/>
          <w:szCs w:val="28"/>
          <w:lang w:val="en-US"/>
        </w:rPr>
        <w:t>YI</w:t>
      </w:r>
      <w:r w:rsidRPr="00DB416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822695">
        <w:rPr>
          <w:rFonts w:ascii="Times New Roman" w:hAnsi="Times New Roman" w:cs="Times New Roman"/>
          <w:sz w:val="28"/>
          <w:szCs w:val="28"/>
        </w:rPr>
        <w:t>Развитие ремесла и формирование ремесленных центров в Казахстане</w:t>
      </w:r>
    </w:p>
    <w:p w:rsid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7. </w:t>
      </w:r>
      <w:r w:rsidR="00822695">
        <w:rPr>
          <w:rFonts w:ascii="Times New Roman" w:hAnsi="Times New Roman" w:cs="Times New Roman"/>
          <w:sz w:val="28"/>
          <w:szCs w:val="28"/>
        </w:rPr>
        <w:t xml:space="preserve">Экономическая катастрофа в Казахстане в годы </w:t>
      </w:r>
      <w:proofErr w:type="spellStart"/>
      <w:r w:rsidR="00822695">
        <w:rPr>
          <w:rFonts w:ascii="Times New Roman" w:hAnsi="Times New Roman" w:cs="Times New Roman"/>
          <w:sz w:val="28"/>
          <w:szCs w:val="28"/>
        </w:rPr>
        <w:t>джунгарского</w:t>
      </w:r>
      <w:proofErr w:type="spellEnd"/>
      <w:r w:rsidR="00822695">
        <w:rPr>
          <w:rFonts w:ascii="Times New Roman" w:hAnsi="Times New Roman" w:cs="Times New Roman"/>
          <w:sz w:val="28"/>
          <w:szCs w:val="28"/>
        </w:rPr>
        <w:t xml:space="preserve"> нашествия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8. </w:t>
      </w:r>
      <w:r w:rsidR="00822695">
        <w:rPr>
          <w:rFonts w:ascii="Times New Roman" w:hAnsi="Times New Roman" w:cs="Times New Roman"/>
          <w:sz w:val="28"/>
          <w:szCs w:val="28"/>
        </w:rPr>
        <w:t>Интеграция Казахстана в экономику Российской империи</w:t>
      </w:r>
    </w:p>
    <w:p w:rsidR="00DB416D" w:rsidRPr="00822695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9. </w:t>
      </w:r>
      <w:r w:rsidR="00822695">
        <w:rPr>
          <w:rFonts w:ascii="Times New Roman" w:hAnsi="Times New Roman" w:cs="Times New Roman"/>
          <w:sz w:val="28"/>
          <w:szCs w:val="28"/>
        </w:rPr>
        <w:t xml:space="preserve">Особенности формирования отраслевой структуры в промышленности Казахстане в конце  </w:t>
      </w:r>
      <w:r w:rsidR="0082269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822695" w:rsidRPr="00822695">
        <w:rPr>
          <w:rFonts w:ascii="Times New Roman" w:hAnsi="Times New Roman" w:cs="Times New Roman"/>
          <w:sz w:val="28"/>
          <w:szCs w:val="28"/>
        </w:rPr>
        <w:t>-</w:t>
      </w:r>
      <w:r w:rsidR="00822695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822695" w:rsidRPr="00822695">
        <w:rPr>
          <w:rFonts w:ascii="Times New Roman" w:hAnsi="Times New Roman" w:cs="Times New Roman"/>
          <w:sz w:val="28"/>
          <w:szCs w:val="28"/>
        </w:rPr>
        <w:t xml:space="preserve"> </w:t>
      </w:r>
      <w:r w:rsidR="00822695">
        <w:rPr>
          <w:rFonts w:ascii="Times New Roman" w:hAnsi="Times New Roman" w:cs="Times New Roman"/>
          <w:sz w:val="28"/>
          <w:szCs w:val="28"/>
        </w:rPr>
        <w:t>вв.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10. </w:t>
      </w:r>
      <w:r w:rsidR="00822695">
        <w:rPr>
          <w:rFonts w:ascii="Times New Roman" w:hAnsi="Times New Roman" w:cs="Times New Roman"/>
          <w:sz w:val="28"/>
          <w:szCs w:val="28"/>
        </w:rPr>
        <w:t>Иностранный капитал в экономике Казахстане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11. </w:t>
      </w:r>
      <w:r w:rsidR="00822695">
        <w:rPr>
          <w:rFonts w:ascii="Times New Roman" w:hAnsi="Times New Roman" w:cs="Times New Roman"/>
          <w:sz w:val="28"/>
          <w:szCs w:val="28"/>
        </w:rPr>
        <w:t xml:space="preserve">Развитие торговли в Казахстане в </w:t>
      </w:r>
      <w:r w:rsidR="0082269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822695" w:rsidRPr="00822695">
        <w:rPr>
          <w:rFonts w:ascii="Times New Roman" w:hAnsi="Times New Roman" w:cs="Times New Roman"/>
          <w:sz w:val="28"/>
          <w:szCs w:val="28"/>
        </w:rPr>
        <w:t>-</w:t>
      </w:r>
      <w:r w:rsidR="00822695">
        <w:rPr>
          <w:rFonts w:ascii="Times New Roman" w:hAnsi="Times New Roman" w:cs="Times New Roman"/>
          <w:sz w:val="28"/>
          <w:szCs w:val="28"/>
        </w:rPr>
        <w:t xml:space="preserve"> начале </w:t>
      </w:r>
      <w:r w:rsidR="00822695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822695" w:rsidRPr="00822695">
        <w:rPr>
          <w:rFonts w:ascii="Times New Roman" w:hAnsi="Times New Roman" w:cs="Times New Roman"/>
          <w:sz w:val="28"/>
          <w:szCs w:val="28"/>
        </w:rPr>
        <w:t xml:space="preserve"> </w:t>
      </w:r>
      <w:r w:rsidR="00822695">
        <w:rPr>
          <w:rFonts w:ascii="Times New Roman" w:hAnsi="Times New Roman" w:cs="Times New Roman"/>
          <w:sz w:val="28"/>
          <w:szCs w:val="28"/>
        </w:rPr>
        <w:t xml:space="preserve">вв. </w:t>
      </w:r>
      <w:r w:rsidR="00A96578">
        <w:rPr>
          <w:rFonts w:ascii="Times New Roman" w:hAnsi="Times New Roman" w:cs="Times New Roman"/>
          <w:sz w:val="28"/>
          <w:szCs w:val="28"/>
        </w:rPr>
        <w:t>Формы</w:t>
      </w:r>
      <w:r w:rsidR="00822695">
        <w:rPr>
          <w:rFonts w:ascii="Times New Roman" w:hAnsi="Times New Roman" w:cs="Times New Roman"/>
          <w:sz w:val="28"/>
          <w:szCs w:val="28"/>
        </w:rPr>
        <w:t xml:space="preserve"> организации.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12. </w:t>
      </w:r>
      <w:r w:rsidR="00A96578">
        <w:rPr>
          <w:rFonts w:ascii="Times New Roman" w:hAnsi="Times New Roman" w:cs="Times New Roman"/>
          <w:sz w:val="28"/>
          <w:szCs w:val="28"/>
        </w:rPr>
        <w:t xml:space="preserve">Социально-демографические особенности формирование городов Казахстана во второй половине </w:t>
      </w:r>
      <w:r w:rsidR="00A96578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A96578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13. </w:t>
      </w:r>
      <w:r w:rsidR="00A96578">
        <w:rPr>
          <w:rFonts w:ascii="Times New Roman" w:hAnsi="Times New Roman" w:cs="Times New Roman"/>
          <w:sz w:val="28"/>
          <w:szCs w:val="28"/>
        </w:rPr>
        <w:t xml:space="preserve">Финансово-денежная и банковская системы в Казахстане в условиях интеграции в экономику Российской империи в </w:t>
      </w:r>
      <w:r w:rsidR="00A96578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A96578" w:rsidRPr="00822695">
        <w:rPr>
          <w:rFonts w:ascii="Times New Roman" w:hAnsi="Times New Roman" w:cs="Times New Roman"/>
          <w:sz w:val="28"/>
          <w:szCs w:val="28"/>
        </w:rPr>
        <w:t>-</w:t>
      </w:r>
      <w:r w:rsidR="00A96578">
        <w:rPr>
          <w:rFonts w:ascii="Times New Roman" w:hAnsi="Times New Roman" w:cs="Times New Roman"/>
          <w:sz w:val="28"/>
          <w:szCs w:val="28"/>
        </w:rPr>
        <w:t xml:space="preserve"> начале </w:t>
      </w:r>
      <w:r w:rsidR="00A96578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A96578" w:rsidRPr="00822695">
        <w:rPr>
          <w:rFonts w:ascii="Times New Roman" w:hAnsi="Times New Roman" w:cs="Times New Roman"/>
          <w:sz w:val="28"/>
          <w:szCs w:val="28"/>
        </w:rPr>
        <w:t xml:space="preserve"> </w:t>
      </w:r>
      <w:r w:rsidR="00A96578">
        <w:rPr>
          <w:rFonts w:ascii="Times New Roman" w:hAnsi="Times New Roman" w:cs="Times New Roman"/>
          <w:sz w:val="28"/>
          <w:szCs w:val="28"/>
        </w:rPr>
        <w:t>вв</w:t>
      </w:r>
      <w:r w:rsidR="00F50DDF">
        <w:rPr>
          <w:rFonts w:ascii="Times New Roman" w:hAnsi="Times New Roman" w:cs="Times New Roman"/>
          <w:sz w:val="28"/>
          <w:szCs w:val="28"/>
        </w:rPr>
        <w:t>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14. </w:t>
      </w:r>
      <w:r w:rsidR="00F50DDF">
        <w:rPr>
          <w:rFonts w:ascii="Times New Roman" w:hAnsi="Times New Roman" w:cs="Times New Roman"/>
          <w:sz w:val="28"/>
          <w:szCs w:val="28"/>
        </w:rPr>
        <w:t>Преобразование экономики и культуры Казахстана в условиях советской власти и гражданского противостояния.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15. </w:t>
      </w:r>
      <w:r w:rsidR="00F50DDF">
        <w:rPr>
          <w:rFonts w:ascii="Times New Roman" w:hAnsi="Times New Roman" w:cs="Times New Roman"/>
          <w:sz w:val="28"/>
          <w:szCs w:val="28"/>
        </w:rPr>
        <w:t>Новая экономическая политика: экономическое содержание и значение.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16. </w:t>
      </w:r>
      <w:r w:rsidR="00F50DDF">
        <w:rPr>
          <w:rFonts w:ascii="Times New Roman" w:hAnsi="Times New Roman" w:cs="Times New Roman"/>
          <w:sz w:val="28"/>
          <w:szCs w:val="28"/>
        </w:rPr>
        <w:t>Регулятивный контроль и волюнтаристское вторжение как главные причины свертывания НЭП в Казахстане.</w:t>
      </w:r>
    </w:p>
    <w:p w:rsidR="00DB416D" w:rsidRDefault="00F50DDF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Создание и развитие фабрично-заводской промышленности в Казахстане.</w:t>
      </w:r>
    </w:p>
    <w:p w:rsidR="00DB416D" w:rsidRDefault="00F50DDF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Попытка выхода из экономического кризиса в рамках административно-командной системы в 1953-1986 гг.</w:t>
      </w:r>
    </w:p>
    <w:p w:rsidR="00F50DDF" w:rsidRDefault="00F50DDF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Приватизация в Казахстане: начало, сроки, средства.</w:t>
      </w:r>
    </w:p>
    <w:p w:rsidR="00F50DDF" w:rsidRDefault="00F50DDF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20. развитие социально-ориентированной рыночной экономики в Казахстане: проблемы, их решение.</w:t>
      </w:r>
    </w:p>
    <w:p w:rsidR="00F50DDF" w:rsidRDefault="00094E14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Формирование и развитие совместных предприятий в Казахстане.</w:t>
      </w:r>
    </w:p>
    <w:p w:rsidR="00094E14" w:rsidRDefault="00094E14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Расширение внешнеэкономических связей Казахстана.</w:t>
      </w:r>
    </w:p>
    <w:p w:rsidR="00094E14" w:rsidRDefault="00094E14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Основные принципы экономического роста в Послании Президента Н. Назарбаева «Казахстан - 2030».</w:t>
      </w:r>
    </w:p>
    <w:p w:rsidR="00094E14" w:rsidRDefault="00094E14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B416D" w:rsidRPr="00094E14" w:rsidRDefault="00DB416D" w:rsidP="00DB416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94E14">
        <w:rPr>
          <w:rFonts w:ascii="Times New Roman" w:hAnsi="Times New Roman" w:cs="Times New Roman"/>
          <w:b/>
          <w:sz w:val="28"/>
          <w:szCs w:val="28"/>
        </w:rPr>
        <w:t>Методические рекомендации по написанию реферата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        Выбор темы реферата осуществляется по желанию студента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        Подбор литературы осуществляется студентом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студента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Затем обсуждается примерный план реферата. В план должны включатся следующие обязательные разделы.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Заключение содержит основные выводы и практические рекомендации автора.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Требования к оформлению реферата.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Объем – 15 страниц машинописною или 20 страниц рукописного текста на листах А4. Страницы должны быть пронумерованы.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Структура реферата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Оглавление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Введение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Основной текст работы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Заключение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lastRenderedPageBreak/>
        <w:t>Библиографический список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Приложения (если имеются)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[3, с.12]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Рекомендации по написанию доклада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Отдельное оформление плана в принципе не обязательно, но структура доклада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>При оформлении доклада допускается объем – 5 страниц машинописного или 7-8 рукописного текста.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Источник: Как написать реферат… Методические рекомендации//практикум по возрастной психологии. – </w:t>
      </w:r>
      <w:proofErr w:type="gramStart"/>
      <w:r w:rsidRPr="00DB416D">
        <w:rPr>
          <w:rFonts w:ascii="Times New Roman" w:hAnsi="Times New Roman" w:cs="Times New Roman"/>
          <w:sz w:val="28"/>
          <w:szCs w:val="28"/>
        </w:rPr>
        <w:t>СПб.,</w:t>
      </w:r>
      <w:proofErr w:type="gramEnd"/>
      <w:r w:rsidRPr="00DB416D">
        <w:rPr>
          <w:rFonts w:ascii="Times New Roman" w:hAnsi="Times New Roman" w:cs="Times New Roman"/>
          <w:sz w:val="28"/>
          <w:szCs w:val="28"/>
        </w:rPr>
        <w:t xml:space="preserve"> 2005. С.231-234.       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416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B416D" w:rsidRPr="00DB416D" w:rsidRDefault="00DB416D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912260" w:rsidRPr="00DB416D" w:rsidRDefault="00912260" w:rsidP="00DB41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12260" w:rsidRPr="00DB4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16D"/>
    <w:rsid w:val="00094E14"/>
    <w:rsid w:val="005331CD"/>
    <w:rsid w:val="00675F9E"/>
    <w:rsid w:val="00822695"/>
    <w:rsid w:val="00912260"/>
    <w:rsid w:val="00A96578"/>
    <w:rsid w:val="00DB416D"/>
    <w:rsid w:val="00F5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95371E-A210-4047-9F4F-A18234F9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41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5</cp:revision>
  <dcterms:created xsi:type="dcterms:W3CDTF">2012-07-23T08:13:00Z</dcterms:created>
  <dcterms:modified xsi:type="dcterms:W3CDTF">2015-10-17T15:23:00Z</dcterms:modified>
</cp:coreProperties>
</file>